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61AB5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机构绩效 </w:t>
      </w:r>
      <w:r>
        <w:rPr>
          <w:rFonts w:hint="eastAsia"/>
          <w:sz w:val="28"/>
          <w:szCs w:val="28"/>
        </w:rPr>
        <w:t>领款人名单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1704"/>
        <w:gridCol w:w="2797"/>
        <w:gridCol w:w="2251"/>
      </w:tblGrid>
      <w:tr w14:paraId="3F90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noWrap w:val="0"/>
            <w:vAlign w:val="top"/>
          </w:tcPr>
          <w:p w14:paraId="08B8096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04" w:type="dxa"/>
            <w:noWrap w:val="0"/>
            <w:vAlign w:val="top"/>
          </w:tcPr>
          <w:p w14:paraId="2165EF41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工号</w:t>
            </w:r>
          </w:p>
        </w:tc>
        <w:tc>
          <w:tcPr>
            <w:tcW w:w="2797" w:type="dxa"/>
            <w:noWrap w:val="0"/>
            <w:vAlign w:val="top"/>
          </w:tcPr>
          <w:p w14:paraId="5136296C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兴业银行卡号</w:t>
            </w:r>
          </w:p>
        </w:tc>
        <w:tc>
          <w:tcPr>
            <w:tcW w:w="2251" w:type="dxa"/>
            <w:noWrap w:val="0"/>
            <w:vAlign w:val="top"/>
          </w:tcPr>
          <w:p w14:paraId="4CF54DD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分配金额</w:t>
            </w:r>
          </w:p>
        </w:tc>
      </w:tr>
      <w:tr w14:paraId="62EF4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250" w:type="dxa"/>
            <w:noWrap w:val="0"/>
            <w:vAlign w:val="top"/>
          </w:tcPr>
          <w:p w14:paraId="17E8E2F1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722C0F76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noWrap w:val="0"/>
            <w:vAlign w:val="top"/>
          </w:tcPr>
          <w:p w14:paraId="6193595A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0DBF7BFB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 w14:paraId="4F16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noWrap w:val="0"/>
            <w:vAlign w:val="top"/>
          </w:tcPr>
          <w:p w14:paraId="023DB78C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5E178446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noWrap w:val="0"/>
            <w:vAlign w:val="top"/>
          </w:tcPr>
          <w:p w14:paraId="53119C50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2E05FF9B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 w14:paraId="388A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noWrap w:val="0"/>
            <w:vAlign w:val="top"/>
          </w:tcPr>
          <w:p w14:paraId="7C9E32D9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0BCE5149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noWrap w:val="0"/>
            <w:vAlign w:val="top"/>
          </w:tcPr>
          <w:p w14:paraId="2736902F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5942A899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 w14:paraId="7E715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noWrap w:val="0"/>
            <w:vAlign w:val="top"/>
          </w:tcPr>
          <w:p w14:paraId="5EC7D79A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08228CA4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noWrap w:val="0"/>
            <w:vAlign w:val="top"/>
          </w:tcPr>
          <w:p w14:paraId="18FF11A9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789A5C04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 w14:paraId="6239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noWrap w:val="0"/>
            <w:vAlign w:val="top"/>
          </w:tcPr>
          <w:p w14:paraId="4B91648C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287E7C22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noWrap w:val="0"/>
            <w:vAlign w:val="top"/>
          </w:tcPr>
          <w:p w14:paraId="5E6C48F5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6543ED12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 w14:paraId="4279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noWrap w:val="0"/>
            <w:vAlign w:val="top"/>
          </w:tcPr>
          <w:p w14:paraId="6E45921D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0D7CD2C6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noWrap w:val="0"/>
            <w:vAlign w:val="top"/>
          </w:tcPr>
          <w:p w14:paraId="18E29F08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2251" w:type="dxa"/>
            <w:noWrap w:val="0"/>
            <w:vAlign w:val="top"/>
          </w:tcPr>
          <w:p w14:paraId="29A5F131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 w14:paraId="1D87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1" w:type="dxa"/>
            <w:gridSpan w:val="3"/>
            <w:noWrap w:val="0"/>
            <w:vAlign w:val="top"/>
          </w:tcPr>
          <w:p w14:paraId="4FF64604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251" w:type="dxa"/>
            <w:noWrap w:val="0"/>
            <w:vAlign w:val="top"/>
          </w:tcPr>
          <w:p w14:paraId="07AB6446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 w14:paraId="47B7F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2" w:type="dxa"/>
            <w:gridSpan w:val="4"/>
            <w:noWrap w:val="0"/>
            <w:vAlign w:val="top"/>
          </w:tcPr>
          <w:p w14:paraId="3B40A02D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机构办主任签字：</w:t>
            </w:r>
          </w:p>
        </w:tc>
      </w:tr>
      <w:tr w14:paraId="02B7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2" w:type="dxa"/>
            <w:gridSpan w:val="4"/>
            <w:noWrap w:val="0"/>
            <w:vAlign w:val="top"/>
          </w:tcPr>
          <w:p w14:paraId="15C89D35"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机构主任签字：</w:t>
            </w:r>
          </w:p>
        </w:tc>
      </w:tr>
    </w:tbl>
    <w:p w14:paraId="5C10B339">
      <w:pPr>
        <w:rPr>
          <w:rFonts w:hint="eastAsia"/>
          <w:szCs w:val="24"/>
        </w:rPr>
      </w:pPr>
    </w:p>
    <w:p w14:paraId="5B6E5459"/>
    <w:sectPr>
      <w:headerReference r:id="rId3" w:type="default"/>
      <w:footerReference r:id="rId4" w:type="default"/>
      <w:pgSz w:w="11906" w:h="16838"/>
      <w:pgMar w:top="720" w:right="720" w:bottom="720" w:left="720" w:header="1021" w:footer="1021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D309F">
    <w:pPr>
      <w:pStyle w:val="2"/>
      <w:jc w:val="cen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88844">
    <w:pPr>
      <w:pStyle w:val="3"/>
      <w:jc w:val="left"/>
      <w:rPr>
        <w:rFonts w:hint="eastAsia"/>
      </w:rPr>
    </w:pPr>
    <w:r>
      <w:rPr>
        <w:rFonts w:hint="eastAsia"/>
      </w:rPr>
      <w:t xml:space="preserve">福建省立医院  药物临床试验机构                                     </w:t>
    </w:r>
    <w:r>
      <w:rPr>
        <w:rFonts w:hint="eastAsia"/>
        <w:lang w:val="en-US" w:eastAsia="zh-CN"/>
      </w:rPr>
      <w:t xml:space="preserve">              </w:t>
    </w:r>
    <w:r>
      <w:rPr>
        <w:rFonts w:hint="eastAsia"/>
      </w:rPr>
      <w:t xml:space="preserve">        文件编号：</w:t>
    </w:r>
    <w:r>
      <w:t>JG-</w:t>
    </w:r>
    <w:r>
      <w:rPr>
        <w:rFonts w:hint="eastAsia"/>
      </w:rPr>
      <w:t>form</w:t>
    </w:r>
    <w:r>
      <w:t>-0</w:t>
    </w:r>
    <w:r>
      <w:rPr>
        <w:rFonts w:hint="eastAsia"/>
        <w:lang w:val="en-US" w:eastAsia="zh-CN"/>
      </w:rPr>
      <w:t>20</w:t>
    </w:r>
    <w:r>
      <w:rPr>
        <w:rFonts w:hint="eastAsia"/>
      </w:rPr>
      <w:t>-</w:t>
    </w:r>
    <w:r>
      <w:rPr>
        <w:rFonts w:hint="eastAsia"/>
        <w:lang w:val="en-US" w:eastAsia="zh-CN"/>
      </w:rPr>
      <w:t>4.1</w:t>
    </w:r>
    <w:r>
      <w:rPr>
        <w:rFonts w:hint="eastAsia"/>
      </w:rPr>
      <w:t xml:space="preserve">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OWMxZTgwZGZkNjA3OTAxODQ0ZTIxZTdjODJkMjMifQ=="/>
  </w:docVars>
  <w:rsids>
    <w:rsidRoot w:val="361E4A5B"/>
    <w:rsid w:val="03C230FA"/>
    <w:rsid w:val="1CB3762C"/>
    <w:rsid w:val="361E4A5B"/>
    <w:rsid w:val="4A3E412A"/>
    <w:rsid w:val="7185070D"/>
    <w:rsid w:val="76DF61F0"/>
    <w:rsid w:val="7F56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114</Characters>
  <Lines>0</Lines>
  <Paragraphs>0</Paragraphs>
  <TotalTime>5</TotalTime>
  <ScaleCrop>false</ScaleCrop>
  <LinksUpToDate>false</LinksUpToDate>
  <CharactersWithSpaces>115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2024-09-23T06:41:00Z</dcterms:created>
  <dc:creator>婧子</dc:creator>
  <cp:lastModifiedBy>婧子</cp:lastModifiedBy>
  <dcterms:modified xsi:type="dcterms:W3CDTF">2025-06-03T01:00:17Z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697F3FB52A8D4B319173B221C909FA69_11</vt:lpwstr>
  </property>
  <property fmtid="{D5CDD505-2E9C-101B-9397-08002B2CF9AE}" pid="4" name="KSOTemplateDocerSaveRecord">
    <vt:lpwstr>eyJoZGlkIjoiMWExOWMxZTgwZGZkNjA3OTAxODQ0ZTIxZTdjODJkMjMiLCJ1c2VySWQiOiIyNjEyNDY4ODMifQ==</vt:lpwstr>
  </property>
</Properties>
</file>